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92" w:rsidRDefault="00B16C92" w:rsidP="00AF41B3">
      <w:pPr>
        <w:pStyle w:val="Textbody"/>
        <w:widowControl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Dyrek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tor Przedszkola Miejskiego nr 93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w Łodzi ul. 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>Wichrowa 1a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ogłasza nabór na wolne kierownicze stanowisko urzędnicze</w:t>
      </w:r>
      <w:r w:rsidRPr="003C4AAB">
        <w:rPr>
          <w:rFonts w:ascii="Arial Narrow" w:eastAsia="MingLiU" w:hAnsi="Arial Narrow" w:cs="MingLiU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głównego księgowego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br/>
        <w:t xml:space="preserve">Stanowisko pracy: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główny księgowy</w:t>
      </w:r>
    </w:p>
    <w:p w:rsidR="00B16C92" w:rsidRDefault="00B16C92" w:rsidP="00AF41B3">
      <w:pPr>
        <w:pStyle w:val="Textbody"/>
        <w:widowControl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Wymiar czasu pracy:  </w:t>
      </w:r>
      <w:r w:rsidRPr="003C4AAB"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>1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/</w:t>
      </w:r>
      <w:r w:rsidRPr="003C4AAB">
        <w:rPr>
          <w:rFonts w:ascii="Arial Narrow" w:hAnsi="Arial Narrow"/>
          <w:color w:val="000000"/>
          <w:sz w:val="20"/>
          <w:szCs w:val="20"/>
          <w:vertAlign w:val="subscript"/>
          <w:lang w:val="pl-PL"/>
        </w:rPr>
        <w:t>2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etatu</w:t>
      </w:r>
    </w:p>
    <w:p w:rsidR="00B16C92" w:rsidRPr="003C4AAB" w:rsidRDefault="00B16C92" w:rsidP="00AF41B3">
      <w:pPr>
        <w:pStyle w:val="Textbody"/>
        <w:widowControl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Rodzaj umowy: 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umowa o pracę</w:t>
      </w:r>
    </w:p>
    <w:p w:rsidR="00B16C92" w:rsidRPr="003C4AAB" w:rsidRDefault="00B16C92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Wymagania niezbędne/konieczne: 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posiadanie obywatelstwa polskiego z zastrzeżeniem art. 11 ust. 2 i 3 ustawy z dnia 21 listopada 2008 r.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 pracownikach samorządowych (Dz. U. z 2016 r., poz. 902 z późn. zm.);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pełna zdolność do czynności prawnych i korzystania z pełni praw publicznych;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niekaralność za umyślne przestępstwo ścigane z oskarżenia publicznego lub umyślne przestępstwo skarbowe;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niekaralność za przestępstwa, o których mowa w art. 54 ust. 2 pkt 3 ustawy z dnia 27 sierpnia 2009 r.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o finansach publicznych (Dz. U. z 2016 r., poz. 1870 z późn. zm.);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niekaralność karą zakazu pełnienia funkcji związanych z dysponowaniem środkami publicznymi, o której mowa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w ustawie z dnia 17 grudnia 2004 r. o odpowiedzialności za naruszenie dyscypliny finansów publicznych (Dz. U.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 2013 r. poz. 168, z późn. zm.);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ukończenie jednolitych ekonomicznych studiów magisterskich, wyższych studiów zawodowych o kierunku ekonomicznym, uzupełniających studiów magisterskich o kierunku ekonomicznym lub ekonomicznych studiów podyplomowych i posiadanie co najmniej 3-letniego doświadczenia zawodowego w księgowości lub wykształcenie średnie ekonomiczne i co najmniej 6-letnie doświadczenie zawodowe w księgowości;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znajomość przepisów prawa w zakresie: rachunkowości, finansów publicznych, zamówień publicznych, podatku VAT, odpowiedzialności za naruszenie dyscypliny finansów publicznych, przepisów dotyczących podatków, ubezpieczeń społecznych, prawa pracy; 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znajomość księgowości budżetowej;</w:t>
      </w:r>
    </w:p>
    <w:p w:rsidR="00B16C92" w:rsidRPr="003C4AAB" w:rsidRDefault="00B16C92" w:rsidP="00A9065C">
      <w:pPr>
        <w:pStyle w:val="Textbody"/>
        <w:widowControl/>
        <w:numPr>
          <w:ilvl w:val="0"/>
          <w:numId w:val="6"/>
        </w:numPr>
        <w:spacing w:after="0"/>
        <w:ind w:left="641" w:hanging="35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biegła obsługa komputera, w tym programów księgowych firmy Wolters Kluwer S.A. (ProgMan), sprawozdawczości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     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i bankowości elektronicznej oraz programów komputerowych służących do obsługi biurowej (edytory tekstów, arkusze kalkulacyjne);</w:t>
      </w:r>
    </w:p>
    <w:p w:rsidR="00B16C92" w:rsidRPr="003C4AAB" w:rsidRDefault="00B16C92" w:rsidP="00A9065C">
      <w:pPr>
        <w:pStyle w:val="Textbody"/>
        <w:widowControl/>
        <w:spacing w:after="0" w:line="36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B16C92" w:rsidRPr="003C4AAB" w:rsidRDefault="00B16C92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Wymagania dodatkowe:</w:t>
      </w:r>
    </w:p>
    <w:p w:rsidR="00B16C92" w:rsidRPr="003C4AAB" w:rsidRDefault="00B16C92" w:rsidP="00363E1F">
      <w:pPr>
        <w:pStyle w:val="Textbody"/>
        <w:widowControl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doświadczenie zawodowe na stanowisku księgowego w jednostce sektora fina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nsów publicznych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 </w:t>
      </w:r>
    </w:p>
    <w:p w:rsidR="00B16C92" w:rsidRPr="003C4AAB" w:rsidRDefault="00B16C92" w:rsidP="003C4AAB">
      <w:pPr>
        <w:pStyle w:val="Textbody"/>
        <w:widowControl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nieposzlakowana opinia;</w:t>
      </w:r>
    </w:p>
    <w:p w:rsidR="00B16C92" w:rsidRPr="003C4AAB" w:rsidRDefault="00B16C92" w:rsidP="00363E1F">
      <w:pPr>
        <w:pStyle w:val="Textbody"/>
        <w:widowControl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umiejętność tworzenia finansowych procedur wewnętrznych;</w:t>
      </w:r>
    </w:p>
    <w:p w:rsidR="00B16C92" w:rsidRPr="003C4AAB" w:rsidRDefault="00B16C92" w:rsidP="00363E1F">
      <w:pPr>
        <w:pStyle w:val="Textbody"/>
        <w:widowControl/>
        <w:numPr>
          <w:ilvl w:val="0"/>
          <w:numId w:val="11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samodyscyplina, komunikatywność, dyspozycyjność, odpowiedzialność za realizację zadań, terminowość, sumienność, dobra organizacja czasu pracy;</w:t>
      </w:r>
    </w:p>
    <w:p w:rsidR="00B16C92" w:rsidRPr="003C4AAB" w:rsidRDefault="00B16C92" w:rsidP="00363E1F">
      <w:pPr>
        <w:pStyle w:val="Textbody"/>
        <w:widowControl/>
        <w:spacing w:after="0"/>
        <w:ind w:left="567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B16C92" w:rsidRPr="003C4AAB" w:rsidRDefault="00B16C92" w:rsidP="00363E1F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Do zakresu zadań osoby zatrudnionej na stanowisku głównego księgowego będzie należało prowadzenie gospodarki finansowej i rachunkowości jednostki zgodnie z obowiązującymi przepisami i zasadami, 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br/>
        <w:t>w szczególności: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prowadzenie obsługi finanso</w:t>
      </w:r>
      <w:r>
        <w:rPr>
          <w:rFonts w:ascii="Arial Narrow" w:hAnsi="Arial Narrow"/>
          <w:color w:val="000000"/>
          <w:sz w:val="20"/>
          <w:szCs w:val="20"/>
          <w:lang w:val="pl-PL"/>
        </w:rPr>
        <w:t>wej Przedszkola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Łodzi;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prowadzenie rachunkowości jednostki; 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zapewnienie odpowiedniego przechowywania i zabezpieczenia dokumentacji księgowej, ksiąg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rachunkowych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  <w:t xml:space="preserve">i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sprawozdań finansowych;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opracowywanie planów budżetowych;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przygotowywanie projektu budżetu oraz kontrola realizacji planów i wydatków budżetowych;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przestrzeganie dyscypliny finansów publicznych;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terminowe sporządzanie sprawozdań finansowych, budżetowych, statystycznych oraz innych związanych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 realizacją zadań jednostek;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prowadzenie spraw dotyczących inwentaryzacji składników majątkowych oraz finansowego jej rozliczania; 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kontrola prawidłowości rozliczeń w ramach gospodarki magazynowej;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organizowanie i doskonalenie systemu obiegu dokumentów i ich kontroli;</w:t>
      </w:r>
    </w:p>
    <w:p w:rsidR="00B16C92" w:rsidRPr="003C4AAB" w:rsidRDefault="00B16C92" w:rsidP="00363E1F">
      <w:pPr>
        <w:pStyle w:val="Textbody"/>
        <w:widowControl/>
        <w:numPr>
          <w:ilvl w:val="0"/>
          <w:numId w:val="5"/>
        </w:numPr>
        <w:spacing w:after="0"/>
        <w:ind w:left="567" w:hanging="283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prowadzenie korespondencji w zakresie spraw finansowych; </w:t>
      </w:r>
    </w:p>
    <w:p w:rsidR="00B16C92" w:rsidRDefault="00B16C92">
      <w:pPr>
        <w:rPr>
          <w:rFonts w:ascii="Arial Narrow" w:hAnsi="Arial Narrow"/>
          <w:b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color w:val="000000"/>
          <w:sz w:val="20"/>
          <w:szCs w:val="20"/>
          <w:lang w:val="pl-PL"/>
        </w:rPr>
        <w:br w:type="page"/>
      </w:r>
    </w:p>
    <w:p w:rsidR="00B16C92" w:rsidRPr="003C4AAB" w:rsidRDefault="00B16C92" w:rsidP="00363E1F">
      <w:pPr>
        <w:pStyle w:val="Textbody"/>
        <w:widowControl/>
        <w:spacing w:after="0" w:line="360" w:lineRule="auto"/>
        <w:ind w:left="114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</w:p>
    <w:p w:rsidR="00B16C92" w:rsidRPr="003C4AAB" w:rsidRDefault="00B16C92" w:rsidP="006B03FE">
      <w:pPr>
        <w:pStyle w:val="Textbody"/>
        <w:widowControl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Wymagane</w:t>
      </w:r>
      <w:r>
        <w:rPr>
          <w:rFonts w:ascii="Arial Narrow" w:hAnsi="Arial Narrow"/>
          <w:b/>
          <w:color w:val="000000"/>
          <w:sz w:val="20"/>
          <w:szCs w:val="20"/>
          <w:lang w:val="pl-PL"/>
        </w:rPr>
        <w:t xml:space="preserve"> </w:t>
      </w: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dokumenty: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CV wraz z listem motywacyjnym;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Kwestionariusz osobowy dla osoby ubiegającej się o zatrudnienie;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Kserokopie dokumentów potwierdzających wykształcenie, doświadczenie zawodowe, ewentualne dodatkowe uprawnienia i kwalifikacje;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Kserokopie świadectw pracy i/lub w przypadku pozostawania w stosunku pracy zaświadczenie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o zatrudnieniu, zawierające okres zatrudnienia;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posiadaniu obywatelstwa polskiego lub oświadczenie o posiadaniu obywatelstwa państwa Unii Europejskiej lub innego państwa, którego obywatelom przysługuje prawo do podjęcia zatrudnienia na terytorium Rzeczpospolitej Polskiej;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posiadaniu pełnej zdolności do czynności prawnych i korzystaniu z pełni praw publicznych oraz że nie toczy się wobec kandydata postępowanie karne;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 skazany prawomocnym wyrokiem sądu za umyślne przestępstwo ścigane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z oskarżenia publicznego lub umyślne przestępstwo skarbowe;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 jak również nie jest prawomocnie skazany za przestępstwa, o których mowa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w art. 54 ust. 2 pkt 3 ustawy z dnia 27 sierpnia 2009 r. o finansach publicznych (Dz. U. z 2016 r., poz. 1870 z późn. zm.);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Oświadczenie, że kandydat nie był, jak również nie jest karany karą zakazu pełnienia funkcji związanych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br/>
        <w:t>z dysponowaniem środkami publicznymi, o której mowa w ustawie z dnia 17 grudnia 2004 r. o odpowiedzialności za naruszenie dyscypliny finansów publicznych (Dz. U. z 2013 r. poz. 168, z późn. zm.);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stanie zdrowia umożliwiającym podjęcie pracy na stanowisku głównego księgowego;</w:t>
      </w:r>
    </w:p>
    <w:p w:rsidR="00B16C92" w:rsidRPr="003C4AAB" w:rsidRDefault="00B16C92" w:rsidP="00363E1F">
      <w:pPr>
        <w:pStyle w:val="Textbody"/>
        <w:widowControl/>
        <w:numPr>
          <w:ilvl w:val="0"/>
          <w:numId w:val="14"/>
        </w:numPr>
        <w:spacing w:after="0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Oświadczenie o wyrażeniu zgody na przetwarzanie danych osobowych zawartych w ofercie pracy w celu przeprowadzenia naboru na stanowisko głównego księgowego, zgodnie z ustawią z dn. 29 sierpnia 1997 r. (Dz. U. z 2016 r., poz. 922 z późn. zm.).</w:t>
      </w:r>
    </w:p>
    <w:p w:rsidR="00B16C92" w:rsidRPr="003C4AAB" w:rsidRDefault="00B16C92" w:rsidP="006B03FE">
      <w:pPr>
        <w:pStyle w:val="Textbody"/>
        <w:widowControl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B16C92" w:rsidRPr="003C4AAB" w:rsidRDefault="00B16C92" w:rsidP="006B03FE">
      <w:pPr>
        <w:pStyle w:val="Textbody"/>
        <w:widowControl/>
        <w:spacing w:after="0" w:line="360" w:lineRule="auto"/>
        <w:jc w:val="both"/>
        <w:rPr>
          <w:rFonts w:ascii="Arial Narrow" w:hAnsi="Arial Narrow"/>
          <w:b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Miejsce i termin złożenia dokumentów: </w:t>
      </w:r>
    </w:p>
    <w:p w:rsidR="00B16C92" w:rsidRPr="003C4AAB" w:rsidRDefault="00B16C92" w:rsidP="00716EF3">
      <w:pPr>
        <w:pStyle w:val="Textbody"/>
        <w:widowControl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Wszystkie wymagane dokument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y należy złożyć na terenie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placówki w godzinach od 9</w:t>
      </w:r>
      <w:r w:rsidRPr="003C4AAB"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 xml:space="preserve">00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 15</w:t>
      </w:r>
      <w:r w:rsidRPr="003C4AAB">
        <w:rPr>
          <w:rFonts w:ascii="Arial Narrow" w:hAnsi="Arial Narrow"/>
          <w:color w:val="000000"/>
          <w:sz w:val="20"/>
          <w:szCs w:val="20"/>
          <w:vertAlign w:val="superscript"/>
          <w:lang w:val="pl-PL"/>
        </w:rPr>
        <w:t xml:space="preserve">00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(pn. – pt.) lub przesłać na adres Przedszkola Mi</w:t>
      </w:r>
      <w:r>
        <w:rPr>
          <w:rFonts w:ascii="Arial Narrow" w:hAnsi="Arial Narrow"/>
          <w:color w:val="000000"/>
          <w:sz w:val="20"/>
          <w:szCs w:val="20"/>
          <w:lang w:val="pl-PL"/>
        </w:rPr>
        <w:t>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Łodzi, 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92-005 ul. Wichrowa 1a, 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w zamkniętej kopercie z podanym imieniem, nazwiskiem i adresem zwrotnym kandydata oraz dopiskiem: „Nabór na stanowisko głównego księgowego“ 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</w:r>
      <w:r w:rsidRPr="003C4AA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>w nieprzekraczalnym</w:t>
      </w:r>
      <w:r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 </w:t>
      </w:r>
      <w:r w:rsidRPr="003C4AA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terminie do dnia </w:t>
      </w:r>
      <w:r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>16 czerwca</w:t>
      </w:r>
      <w:r w:rsidRPr="00121B2B">
        <w:rPr>
          <w:rFonts w:ascii="Arial Narrow" w:hAnsi="Arial Narrow"/>
          <w:b/>
          <w:color w:val="000000"/>
          <w:sz w:val="20"/>
          <w:szCs w:val="20"/>
          <w:u w:val="single"/>
          <w:lang w:val="pl-PL"/>
        </w:rPr>
        <w:t xml:space="preserve"> r.</w:t>
      </w:r>
    </w:p>
    <w:p w:rsidR="00B16C92" w:rsidRPr="003C4AAB" w:rsidRDefault="00B16C92" w:rsidP="00716EF3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b/>
          <w:color w:val="000000"/>
          <w:sz w:val="20"/>
          <w:szCs w:val="20"/>
          <w:lang w:val="pl-PL"/>
        </w:rPr>
        <w:t>Za datę doręczenia uważa się datę otrzymania dokumentów przez jednostkę (datę wpływu).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  Dokumenty, które wpłyną po wyznaczonym terminie nie będą rozpatrywane.</w:t>
      </w:r>
    </w:p>
    <w:p w:rsidR="00B16C92" w:rsidRPr="003C4AAB" w:rsidRDefault="00B16C92" w:rsidP="00716EF3">
      <w:pPr>
        <w:pStyle w:val="BodyTextIndent2"/>
        <w:tabs>
          <w:tab w:val="left" w:leader="dot" w:pos="9000"/>
        </w:tabs>
        <w:spacing w:before="120" w:line="360" w:lineRule="auto"/>
        <w:ind w:firstLine="0"/>
        <w:rPr>
          <w:rFonts w:ascii="Arial Narrow" w:hAnsi="Arial Narrow"/>
          <w:sz w:val="20"/>
          <w:szCs w:val="20"/>
        </w:rPr>
      </w:pPr>
      <w:r w:rsidRPr="003C4AAB">
        <w:rPr>
          <w:rFonts w:ascii="Arial Narrow" w:hAnsi="Arial Narrow"/>
          <w:sz w:val="20"/>
          <w:szCs w:val="20"/>
        </w:rPr>
        <w:t xml:space="preserve">Otwarcie ofert odbędzie się w dniu </w:t>
      </w:r>
      <w:r>
        <w:rPr>
          <w:rFonts w:ascii="Arial Narrow" w:hAnsi="Arial Narrow"/>
          <w:color w:val="000000"/>
          <w:sz w:val="20"/>
          <w:szCs w:val="20"/>
        </w:rPr>
        <w:t xml:space="preserve">19 czerwca </w:t>
      </w:r>
      <w:r w:rsidRPr="00121B2B">
        <w:rPr>
          <w:rFonts w:ascii="Arial Narrow" w:hAnsi="Arial Narrow"/>
          <w:color w:val="000000"/>
          <w:sz w:val="20"/>
          <w:szCs w:val="20"/>
        </w:rPr>
        <w:t xml:space="preserve">2017 r.  </w:t>
      </w:r>
      <w:r>
        <w:rPr>
          <w:rFonts w:ascii="Arial Narrow" w:hAnsi="Arial Narrow"/>
          <w:sz w:val="20"/>
          <w:szCs w:val="20"/>
        </w:rPr>
        <w:t>o godz. 14</w:t>
      </w:r>
      <w:r>
        <w:rPr>
          <w:rFonts w:ascii="Arial Narrow" w:hAnsi="Arial Narrow"/>
          <w:sz w:val="20"/>
          <w:szCs w:val="20"/>
          <w:vertAlign w:val="superscript"/>
        </w:rPr>
        <w:t>.00</w:t>
      </w:r>
      <w:r w:rsidRPr="003C4AAB">
        <w:rPr>
          <w:rFonts w:ascii="Arial Narrow" w:hAnsi="Arial Narrow"/>
          <w:sz w:val="20"/>
          <w:szCs w:val="20"/>
        </w:rPr>
        <w:t xml:space="preserve"> w siedzibie placówki.</w:t>
      </w:r>
    </w:p>
    <w:p w:rsidR="00B16C92" w:rsidRPr="003C4AAB" w:rsidRDefault="00B16C92" w:rsidP="00716EF3">
      <w:pPr>
        <w:pStyle w:val="BodyTextIndent2"/>
        <w:tabs>
          <w:tab w:val="left" w:leader="dot" w:pos="9000"/>
        </w:tabs>
        <w:spacing w:before="120" w:line="360" w:lineRule="auto"/>
        <w:ind w:firstLine="0"/>
        <w:rPr>
          <w:rFonts w:ascii="Arial Narrow" w:hAnsi="Arial Narrow"/>
          <w:sz w:val="20"/>
          <w:szCs w:val="20"/>
        </w:rPr>
      </w:pPr>
      <w:r w:rsidRPr="003C4AAB">
        <w:rPr>
          <w:rFonts w:ascii="Arial Narrow" w:hAnsi="Arial Narrow"/>
          <w:sz w:val="20"/>
          <w:szCs w:val="20"/>
        </w:rPr>
        <w:t>Nabór przeprowadzi Komisja Rekrutacyjna powołana przez Dyrekt</w:t>
      </w:r>
      <w:r>
        <w:rPr>
          <w:rFonts w:ascii="Arial Narrow" w:hAnsi="Arial Narrow"/>
          <w:sz w:val="20"/>
          <w:szCs w:val="20"/>
        </w:rPr>
        <w:t>ora Przedszkola Miejskiego nr 93</w:t>
      </w:r>
      <w:r w:rsidRPr="003C4AAB">
        <w:rPr>
          <w:rFonts w:ascii="Arial Narrow" w:hAnsi="Arial Narrow"/>
          <w:sz w:val="20"/>
          <w:szCs w:val="20"/>
        </w:rPr>
        <w:t xml:space="preserve"> w Łodzi.</w:t>
      </w:r>
    </w:p>
    <w:p w:rsidR="00B16C92" w:rsidRPr="003C4AAB" w:rsidRDefault="00B16C92" w:rsidP="00716EF3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Kandydaci, których oferty spełniają wymogi formalne niniejszego ogłoszenia, zostaną dopuszczeni do dalszego etapu naboru i powiadomieni indywidualnie o terminie rozmowy kwalifikacyjnej.</w:t>
      </w:r>
    </w:p>
    <w:p w:rsidR="00B16C92" w:rsidRPr="003C4AAB" w:rsidRDefault="00B16C92" w:rsidP="00424955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Dokumenty kandydata wybranego w procesie naboru i zatrudnionego w placówce zostaną dołączone do akt osobowych. </w:t>
      </w:r>
    </w:p>
    <w:p w:rsidR="00B16C92" w:rsidRPr="003C4AAB" w:rsidRDefault="00B16C92" w:rsidP="00424955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Dokumenty pozostałych kandydatów będą pr</w:t>
      </w: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zechowywane w siedzibie Przedszkola Miejskiego Nr </w:t>
      </w:r>
      <w:bookmarkStart w:id="0" w:name="_GoBack"/>
      <w:bookmarkEnd w:id="0"/>
      <w:r>
        <w:rPr>
          <w:rFonts w:ascii="Arial Narrow" w:hAnsi="Arial Narrow"/>
          <w:color w:val="000000"/>
          <w:sz w:val="20"/>
          <w:szCs w:val="20"/>
          <w:lang w:val="pl-PL"/>
        </w:rPr>
        <w:t>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Łodzi przez okres trzech miesięcy od dnia złożenia. W tym okresie kandydaci będą mogli odebrać swoje dokumenty osobiście za pokwitowaniem, nieodebrane dokumenty zostaną komisyjnie zniszczone. </w:t>
      </w:r>
    </w:p>
    <w:p w:rsidR="00B16C92" w:rsidRPr="003C4AAB" w:rsidRDefault="00B16C92" w:rsidP="00424955">
      <w:pPr>
        <w:pStyle w:val="Textbody"/>
        <w:widowControl/>
        <w:spacing w:before="120"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Niezwłocznie po zakończeniu naboru, informacja o jego wyniku zostanie podana do publicznej wiadomości na stronie internetowej Biuletynu Informacji Publicz</w:t>
      </w:r>
      <w:r>
        <w:rPr>
          <w:rFonts w:ascii="Arial Narrow" w:hAnsi="Arial Narrow"/>
          <w:color w:val="000000"/>
          <w:sz w:val="20"/>
          <w:szCs w:val="20"/>
          <w:lang w:val="pl-PL"/>
        </w:rPr>
        <w:t>nej Przedszkola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Łodzi.</w:t>
      </w:r>
    </w:p>
    <w:p w:rsidR="00B16C92" w:rsidRPr="003C4AAB" w:rsidRDefault="00B16C92" w:rsidP="00716EF3">
      <w:pPr>
        <w:pStyle w:val="Textbody"/>
        <w:widowControl/>
        <w:spacing w:after="0"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B16C92" w:rsidRPr="003C4AAB" w:rsidRDefault="00B16C92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</w:p>
    <w:p w:rsidR="00B16C92" w:rsidRPr="003C4AAB" w:rsidRDefault="00B16C92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  <w:r w:rsidRPr="003C4AAB">
        <w:rPr>
          <w:rFonts w:ascii="Arial Narrow" w:hAnsi="Arial Narrow"/>
          <w:color w:val="000000"/>
          <w:sz w:val="20"/>
          <w:szCs w:val="20"/>
          <w:lang w:val="pl-PL"/>
        </w:rPr>
        <w:t>Dyrek</w:t>
      </w:r>
      <w:r>
        <w:rPr>
          <w:rFonts w:ascii="Arial Narrow" w:hAnsi="Arial Narrow"/>
          <w:color w:val="000000"/>
          <w:sz w:val="20"/>
          <w:szCs w:val="20"/>
          <w:lang w:val="pl-PL"/>
        </w:rPr>
        <w:t>tor</w:t>
      </w:r>
      <w:r>
        <w:rPr>
          <w:rFonts w:ascii="Arial Narrow" w:hAnsi="Arial Narrow"/>
          <w:color w:val="000000"/>
          <w:sz w:val="20"/>
          <w:szCs w:val="20"/>
          <w:lang w:val="pl-PL"/>
        </w:rPr>
        <w:br/>
        <w:t>Przedszkola Miejskiego nr 93</w:t>
      </w:r>
      <w:r w:rsidRPr="003C4AAB">
        <w:rPr>
          <w:rFonts w:ascii="Arial Narrow" w:hAnsi="Arial Narrow"/>
          <w:color w:val="000000"/>
          <w:sz w:val="20"/>
          <w:szCs w:val="20"/>
          <w:lang w:val="pl-PL"/>
        </w:rPr>
        <w:t xml:space="preserve"> w Łodzi</w:t>
      </w:r>
    </w:p>
    <w:p w:rsidR="00B16C92" w:rsidRPr="003C4AAB" w:rsidRDefault="00B16C92" w:rsidP="006B03FE">
      <w:pPr>
        <w:pStyle w:val="Textbody"/>
        <w:widowControl/>
        <w:spacing w:after="0"/>
        <w:jc w:val="right"/>
        <w:rPr>
          <w:rFonts w:ascii="Arial Narrow" w:hAnsi="Arial Narrow"/>
          <w:color w:val="000000"/>
          <w:sz w:val="20"/>
          <w:szCs w:val="20"/>
          <w:lang w:val="pl-PL"/>
        </w:rPr>
      </w:pPr>
      <w:r>
        <w:rPr>
          <w:rFonts w:ascii="Arial Narrow" w:hAnsi="Arial Narrow"/>
          <w:color w:val="000000"/>
          <w:sz w:val="20"/>
          <w:szCs w:val="20"/>
          <w:lang w:val="pl-PL"/>
        </w:rPr>
        <w:t xml:space="preserve">mgr Ewa Benkes </w:t>
      </w:r>
    </w:p>
    <w:p w:rsidR="00B16C92" w:rsidRPr="003C4AAB" w:rsidRDefault="00B16C92" w:rsidP="006B03FE">
      <w:pPr>
        <w:pStyle w:val="Standard"/>
        <w:spacing w:line="360" w:lineRule="auto"/>
        <w:jc w:val="both"/>
        <w:rPr>
          <w:rFonts w:ascii="Arial Narrow" w:hAnsi="Arial Narrow"/>
          <w:color w:val="000000"/>
          <w:sz w:val="20"/>
          <w:szCs w:val="20"/>
          <w:lang w:val="pl-PL"/>
        </w:rPr>
      </w:pPr>
    </w:p>
    <w:sectPr w:rsidR="00B16C92" w:rsidRPr="003C4AAB" w:rsidSect="003C4AAB">
      <w:pgSz w:w="11905" w:h="16837"/>
      <w:pgMar w:top="851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92" w:rsidRDefault="00B16C92">
      <w:r>
        <w:separator/>
      </w:r>
    </w:p>
  </w:endnote>
  <w:endnote w:type="continuationSeparator" w:id="0">
    <w:p w:rsidR="00B16C92" w:rsidRDefault="00B1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ingLiU">
    <w:altName w:val="?Ocu?e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92" w:rsidRDefault="00B16C92">
      <w:r>
        <w:rPr>
          <w:color w:val="000000"/>
        </w:rPr>
        <w:separator/>
      </w:r>
    </w:p>
  </w:footnote>
  <w:footnote w:type="continuationSeparator" w:id="0">
    <w:p w:rsidR="00B16C92" w:rsidRDefault="00B16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38F4"/>
    <w:multiLevelType w:val="hybridMultilevel"/>
    <w:tmpl w:val="CD1E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B06E0"/>
    <w:multiLevelType w:val="hybridMultilevel"/>
    <w:tmpl w:val="D30E50DC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35283F"/>
    <w:multiLevelType w:val="hybridMultilevel"/>
    <w:tmpl w:val="F3CA449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6D1B77"/>
    <w:multiLevelType w:val="hybridMultilevel"/>
    <w:tmpl w:val="608EA150"/>
    <w:lvl w:ilvl="0" w:tplc="5F442C9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3E0774D"/>
    <w:multiLevelType w:val="hybridMultilevel"/>
    <w:tmpl w:val="440CDF0E"/>
    <w:lvl w:ilvl="0" w:tplc="D71A8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05139"/>
    <w:multiLevelType w:val="hybridMultilevel"/>
    <w:tmpl w:val="9B56C320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618C"/>
    <w:multiLevelType w:val="hybridMultilevel"/>
    <w:tmpl w:val="EA44AF72"/>
    <w:lvl w:ilvl="0" w:tplc="454E1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81575BD"/>
    <w:multiLevelType w:val="hybridMultilevel"/>
    <w:tmpl w:val="25E08556"/>
    <w:lvl w:ilvl="0" w:tplc="D71A81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64F256E"/>
    <w:multiLevelType w:val="hybridMultilevel"/>
    <w:tmpl w:val="4AA6204C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3685A"/>
    <w:multiLevelType w:val="hybridMultilevel"/>
    <w:tmpl w:val="3664F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3470A"/>
    <w:multiLevelType w:val="hybridMultilevel"/>
    <w:tmpl w:val="28A80868"/>
    <w:lvl w:ilvl="0" w:tplc="D71A8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60F8F"/>
    <w:multiLevelType w:val="hybridMultilevel"/>
    <w:tmpl w:val="463C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765F56"/>
    <w:multiLevelType w:val="hybridMultilevel"/>
    <w:tmpl w:val="63B21B9C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9B70E3"/>
    <w:multiLevelType w:val="hybridMultilevel"/>
    <w:tmpl w:val="F72E2A72"/>
    <w:lvl w:ilvl="0" w:tplc="454E1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843"/>
    <w:rsid w:val="00001C31"/>
    <w:rsid w:val="000B0686"/>
    <w:rsid w:val="00121B2B"/>
    <w:rsid w:val="00251836"/>
    <w:rsid w:val="00251DBE"/>
    <w:rsid w:val="00252CBF"/>
    <w:rsid w:val="002756D3"/>
    <w:rsid w:val="002759A7"/>
    <w:rsid w:val="00314036"/>
    <w:rsid w:val="00325AA9"/>
    <w:rsid w:val="00335217"/>
    <w:rsid w:val="00363E1F"/>
    <w:rsid w:val="003C1512"/>
    <w:rsid w:val="003C4AAB"/>
    <w:rsid w:val="00424955"/>
    <w:rsid w:val="00461698"/>
    <w:rsid w:val="00475774"/>
    <w:rsid w:val="004A11F0"/>
    <w:rsid w:val="004A4EB2"/>
    <w:rsid w:val="00556C3A"/>
    <w:rsid w:val="00565BE7"/>
    <w:rsid w:val="0060766F"/>
    <w:rsid w:val="00637B73"/>
    <w:rsid w:val="00640235"/>
    <w:rsid w:val="006B03FE"/>
    <w:rsid w:val="006C26D5"/>
    <w:rsid w:val="006E064B"/>
    <w:rsid w:val="006F1B59"/>
    <w:rsid w:val="00702A5C"/>
    <w:rsid w:val="00704862"/>
    <w:rsid w:val="00716EF3"/>
    <w:rsid w:val="00752FE6"/>
    <w:rsid w:val="00865E52"/>
    <w:rsid w:val="00867033"/>
    <w:rsid w:val="00916CEA"/>
    <w:rsid w:val="009E05E2"/>
    <w:rsid w:val="00A30566"/>
    <w:rsid w:val="00A872CD"/>
    <w:rsid w:val="00A87843"/>
    <w:rsid w:val="00A9065C"/>
    <w:rsid w:val="00AF41B3"/>
    <w:rsid w:val="00B16C92"/>
    <w:rsid w:val="00BA4DB7"/>
    <w:rsid w:val="00C57E33"/>
    <w:rsid w:val="00C63DC8"/>
    <w:rsid w:val="00C77461"/>
    <w:rsid w:val="00CD31A3"/>
    <w:rsid w:val="00CE6D39"/>
    <w:rsid w:val="00DB0236"/>
    <w:rsid w:val="00E14D38"/>
    <w:rsid w:val="00E15D57"/>
    <w:rsid w:val="00EB39ED"/>
    <w:rsid w:val="00EE3EFB"/>
    <w:rsid w:val="00F12C28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E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16CE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916C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16CEA"/>
    <w:pPr>
      <w:spacing w:after="120"/>
    </w:pPr>
  </w:style>
  <w:style w:type="paragraph" w:styleId="List">
    <w:name w:val="List"/>
    <w:basedOn w:val="Textbody"/>
    <w:uiPriority w:val="99"/>
    <w:rsid w:val="00916CEA"/>
  </w:style>
  <w:style w:type="paragraph" w:styleId="Caption">
    <w:name w:val="caption"/>
    <w:basedOn w:val="Standard"/>
    <w:uiPriority w:val="99"/>
    <w:qFormat/>
    <w:rsid w:val="00916C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6CEA"/>
    <w:pPr>
      <w:suppressLineNumbers/>
    </w:pPr>
  </w:style>
  <w:style w:type="character" w:customStyle="1" w:styleId="BulletSymbols">
    <w:name w:val="Bullet Symbols"/>
    <w:uiPriority w:val="99"/>
    <w:rsid w:val="00916CEA"/>
    <w:rPr>
      <w:rFonts w:ascii="OpenSymbol" w:hAnsi="OpenSymbol"/>
    </w:rPr>
  </w:style>
  <w:style w:type="character" w:customStyle="1" w:styleId="Internetlink">
    <w:name w:val="Internet link"/>
    <w:uiPriority w:val="99"/>
    <w:rsid w:val="00916CEA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716EF3"/>
    <w:pPr>
      <w:widowControl/>
      <w:tabs>
        <w:tab w:val="left" w:leader="dot" w:pos="6660"/>
      </w:tabs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6EF3"/>
    <w:rPr>
      <w:rFonts w:eastAsia="Times New Roman" w:cs="Times New Roman"/>
      <w:kern w:val="0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rsid w:val="0027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967</Words>
  <Characters>5806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Przedszkola Miejskiego nr 71 w Łodzi ul</dc:title>
  <dc:subject/>
  <dc:creator>Dorota</dc:creator>
  <cp:keywords/>
  <dc:description/>
  <cp:lastModifiedBy>PM</cp:lastModifiedBy>
  <cp:revision>4</cp:revision>
  <cp:lastPrinted>2017-03-10T10:48:00Z</cp:lastPrinted>
  <dcterms:created xsi:type="dcterms:W3CDTF">2017-05-30T12:16:00Z</dcterms:created>
  <dcterms:modified xsi:type="dcterms:W3CDTF">2017-06-02T07:13:00Z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